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F5706" w14:textId="7F34167F" w:rsidR="006402D7" w:rsidRDefault="006402D7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3D1F1F8A" w14:textId="77777777" w:rsidR="00526EB4" w:rsidRDefault="00526EB4" w:rsidP="00526EB4">
      <w:pPr>
        <w:jc w:val="center"/>
        <w:rPr>
          <w:rFonts w:ascii="Tahoma" w:eastAsia="Times New Roman" w:hAnsi="Tahoma" w:cs="Tahoma"/>
          <w:i/>
        </w:rPr>
      </w:pPr>
      <w:r>
        <w:rPr>
          <w:rFonts w:ascii="Tahoma" w:eastAsia="Times New Roman" w:hAnsi="Tahoma" w:cs="Tahoma"/>
          <w:i/>
        </w:rPr>
        <w:t xml:space="preserve">                                                                                                                                 </w:t>
      </w:r>
    </w:p>
    <w:p w14:paraId="1A28456E" w14:textId="7C5F53C8" w:rsidR="00526EB4" w:rsidRDefault="00526EB4" w:rsidP="00526EB4">
      <w:pPr>
        <w:jc w:val="center"/>
        <w:rPr>
          <w:rFonts w:ascii="Tahoma" w:eastAsia="Times New Roman" w:hAnsi="Tahoma" w:cs="Tahoma"/>
          <w:i/>
        </w:rPr>
      </w:pPr>
      <w:r>
        <w:rPr>
          <w:rFonts w:ascii="Tahoma" w:eastAsia="Times New Roman" w:hAnsi="Tahoma" w:cs="Tahoma"/>
          <w:i/>
        </w:rPr>
        <w:t xml:space="preserve">                                                                         Приложение № 2</w:t>
      </w:r>
    </w:p>
    <w:p w14:paraId="15FC508D" w14:textId="187B2994" w:rsidR="00526EB4" w:rsidRDefault="00526EB4" w:rsidP="00526EB4">
      <w:pPr>
        <w:rPr>
          <w:rFonts w:ascii="Tahoma" w:eastAsia="Times New Roman" w:hAnsi="Tahoma" w:cs="Tahoma"/>
          <w:i/>
        </w:rPr>
      </w:pPr>
      <w:r>
        <w:rPr>
          <w:rFonts w:ascii="Tahoma" w:eastAsia="Times New Roman" w:hAnsi="Tahoma" w:cs="Tahoma"/>
          <w:i/>
        </w:rPr>
        <w:t xml:space="preserve">                                                           к Договору на оказание охранных услуг </w:t>
      </w:r>
    </w:p>
    <w:p w14:paraId="100316DA" w14:textId="77777777" w:rsidR="00526EB4" w:rsidRDefault="00526EB4" w:rsidP="00526EB4">
      <w:pPr>
        <w:rPr>
          <w:rFonts w:ascii="Tahoma" w:eastAsia="Times New Roman" w:hAnsi="Tahoma" w:cs="Tahoma"/>
          <w:i/>
        </w:rPr>
      </w:pPr>
      <w:r>
        <w:rPr>
          <w:rFonts w:ascii="Tahoma" w:eastAsia="Times New Roman" w:hAnsi="Tahoma" w:cs="Tahoma"/>
          <w:i/>
        </w:rPr>
        <w:t xml:space="preserve">                                                                                               </w:t>
      </w:r>
    </w:p>
    <w:p w14:paraId="0BAAF590" w14:textId="3013AA40" w:rsidR="00526EB4" w:rsidRDefault="00526EB4" w:rsidP="00526EB4">
      <w:pPr>
        <w:rPr>
          <w:rFonts w:ascii="Tahoma" w:eastAsia="Times New Roman" w:hAnsi="Tahoma" w:cs="Tahoma"/>
          <w:i/>
        </w:rPr>
      </w:pPr>
      <w:r>
        <w:rPr>
          <w:rFonts w:ascii="Tahoma" w:eastAsia="Times New Roman" w:hAnsi="Tahoma" w:cs="Tahoma"/>
          <w:i/>
        </w:rPr>
        <w:t xml:space="preserve">                                                           №_______________________________</w:t>
      </w:r>
    </w:p>
    <w:p w14:paraId="466A8FD3" w14:textId="77777777" w:rsidR="00526EB4" w:rsidRDefault="00526EB4" w:rsidP="00526EB4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</w:t>
      </w:r>
    </w:p>
    <w:p w14:paraId="389B3B9A" w14:textId="48E9D4F7" w:rsidR="00526EB4" w:rsidRDefault="00526EB4" w:rsidP="00526EB4">
      <w:pPr>
        <w:rPr>
          <w:rFonts w:ascii="Tahoma" w:hAnsi="Tahoma" w:cs="Tahoma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</w:t>
      </w:r>
      <w:r>
        <w:rPr>
          <w:rFonts w:ascii="Tahoma" w:hAnsi="Tahoma" w:cs="Tahoma"/>
          <w:i/>
        </w:rPr>
        <w:t>от _________________________________</w:t>
      </w:r>
    </w:p>
    <w:p w14:paraId="0C4FFE1A" w14:textId="73D3D793" w:rsidR="00526EB4" w:rsidRDefault="00526EB4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21022215" w14:textId="69E246E2" w:rsidR="00526EB4" w:rsidRDefault="00526EB4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77A85DFB" w14:textId="77777777" w:rsidR="0094734D" w:rsidRDefault="0094734D" w:rsidP="0094734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</w:t>
      </w:r>
    </w:p>
    <w:p w14:paraId="112A4CD7" w14:textId="77777777" w:rsidR="0094734D" w:rsidRDefault="0094734D" w:rsidP="0094734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D281E4" w14:textId="77777777" w:rsidR="0094734D" w:rsidRDefault="0094734D" w:rsidP="0094734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Оказание услуг по физической охране объектов Кировского филиала АО "ЭнергосбыТ Плюс"</w:t>
      </w:r>
    </w:p>
    <w:p w14:paraId="0CCDBAA2" w14:textId="77777777" w:rsidR="0094734D" w:rsidRDefault="0094734D" w:rsidP="0094734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7D922C" w14:textId="77777777" w:rsidR="0094734D" w:rsidRDefault="0094734D" w:rsidP="0094734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5D7A1A" w14:textId="77777777" w:rsidR="0094734D" w:rsidRDefault="0094734D" w:rsidP="0094734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dxa"/>
        <w:tblLayout w:type="fixed"/>
        <w:tblLook w:val="04A0" w:firstRow="1" w:lastRow="0" w:firstColumn="1" w:lastColumn="0" w:noHBand="0" w:noVBand="1"/>
      </w:tblPr>
      <w:tblGrid>
        <w:gridCol w:w="518"/>
        <w:gridCol w:w="1462"/>
        <w:gridCol w:w="7796"/>
      </w:tblGrid>
      <w:tr w:rsidR="0094734D" w14:paraId="6513685D" w14:textId="77777777" w:rsidTr="0094734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2024D" w14:textId="77777777" w:rsidR="0094734D" w:rsidRDefault="00947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090E" w14:textId="77777777" w:rsidR="0094734D" w:rsidRDefault="00947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</w:p>
          <w:p w14:paraId="5ECB4A0E" w14:textId="77777777" w:rsidR="0094734D" w:rsidRDefault="00947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4F18C" w14:textId="77777777" w:rsidR="0094734D" w:rsidRDefault="00947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94734D" w14:paraId="32441E65" w14:textId="77777777" w:rsidTr="0094734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7B631" w14:textId="77777777" w:rsidR="0094734D" w:rsidRDefault="00947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39B0" w14:textId="77777777" w:rsidR="0094734D" w:rsidRDefault="00947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  <w:p w14:paraId="03F2DE25" w14:textId="77777777" w:rsidR="0094734D" w:rsidRDefault="00947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0F6AE" w14:textId="77777777" w:rsidR="0094734D" w:rsidRDefault="0094734D">
            <w:pPr>
              <w:spacing w:line="276" w:lineRule="auto"/>
              <w:ind w:left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по физической охране объектов Кировского филиала АО "ЭнергосбыТ Плюс</w:t>
            </w:r>
          </w:p>
        </w:tc>
      </w:tr>
      <w:tr w:rsidR="0094734D" w14:paraId="55F54742" w14:textId="77777777" w:rsidTr="0094734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ED078" w14:textId="77777777" w:rsidR="0094734D" w:rsidRDefault="00947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08C3F" w14:textId="77777777" w:rsidR="0094734D" w:rsidRDefault="00947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оказания услуги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12214" w14:textId="77777777" w:rsidR="0094734D" w:rsidRDefault="009473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Объекты Кировского филиала АО «ЭнергосбыТ Плюс», согласно Приложения №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 настоящему техническому заданию.</w:t>
            </w:r>
          </w:p>
        </w:tc>
      </w:tr>
      <w:tr w:rsidR="0094734D" w14:paraId="301FDF6F" w14:textId="77777777" w:rsidTr="0094734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BA1B1" w14:textId="77777777" w:rsidR="0094734D" w:rsidRDefault="00947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6E0A9" w14:textId="77777777" w:rsidR="0094734D" w:rsidRDefault="00947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(периоды) оказания услуги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599AB" w14:textId="77777777" w:rsidR="0094734D" w:rsidRDefault="0094734D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оказания услуг: 00:00 часов 01.11.2025</w:t>
            </w:r>
          </w:p>
          <w:p w14:paraId="64F53300" w14:textId="77777777" w:rsidR="0094734D" w:rsidRDefault="0094734D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 оказания услуг: 24:00 часов 31.12.2026.</w:t>
            </w:r>
          </w:p>
          <w:p w14:paraId="2DB266D6" w14:textId="77777777" w:rsidR="0094734D" w:rsidRDefault="00947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34D" w14:paraId="7F74E30C" w14:textId="77777777" w:rsidTr="0094734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B67EF" w14:textId="77777777" w:rsidR="0094734D" w:rsidRDefault="00947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2806" w14:textId="77777777" w:rsidR="0094734D" w:rsidRDefault="00947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Вид, перечень и объем оказываемых услуг</w:t>
            </w:r>
          </w:p>
          <w:p w14:paraId="748F2CBE" w14:textId="77777777" w:rsidR="0094734D" w:rsidRDefault="00947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6890" w14:textId="77777777" w:rsidR="0094734D" w:rsidRDefault="009473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Заказчика, подлежащих охране, объем и режим оказания услуг, согласно Приложения № 1 к Техническому заданию.</w:t>
            </w:r>
          </w:p>
          <w:p w14:paraId="2B1C39C0" w14:textId="77777777" w:rsidR="0094734D" w:rsidRDefault="009473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оказываемых услуг:</w:t>
            </w:r>
          </w:p>
          <w:p w14:paraId="74E041A1" w14:textId="77777777" w:rsidR="0094734D" w:rsidRDefault="009473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Обеспечение пропускного и внутриобъектового режима на объектах Заказчика с учетом требований должностной инструкции охранника согласованной с Заказчиком, учитывающей аспекты антитеррористической защищенности объектов.</w:t>
            </w:r>
          </w:p>
          <w:p w14:paraId="5A42B73F" w14:textId="77777777" w:rsidR="0094734D" w:rsidRDefault="009473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Охрана Объектов Заказчика и имущества, находящегося внутри них, с целью своевременного предупреждения или пресечения фактов противоправных действий со стороны третьих лиц, посягающих или могущих посягнуть на имущественные интересы Заказчика, в пределах и на территории охраняемых Объектов.</w:t>
            </w:r>
          </w:p>
          <w:p w14:paraId="4C7CCC2B" w14:textId="77777777" w:rsidR="0094734D" w:rsidRDefault="009473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Проверка документов и наличия разрешения (согласования) с ответственным лицом – представителем отдела по безопасности и режиму Кировского филиала АО «ЭнергосбыТ Плюс» (далее – «ОБиР») на перемещение за территорию охраняемого Объекта крупногабаритных грузов.</w:t>
            </w:r>
          </w:p>
          <w:p w14:paraId="6AB1771E" w14:textId="77777777" w:rsidR="0094734D" w:rsidRDefault="009473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Контроль допуска лиц на территорию охраняемого Объекта (офисного помещения) в праздничные, выходные дни работников Заказчика без предварительного согласования режима работы с ОБиР.</w:t>
            </w:r>
          </w:p>
          <w:p w14:paraId="3533B083" w14:textId="77777777" w:rsidR="0094734D" w:rsidRDefault="009473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Соблюдение порядка действий в соответствии с требованиями инструкций ГО и ЧС при срабатывании сигнализации, пожаре или возгорании, обнаружении взрывного устройства, передается Заказчиком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Исполнителю после заключения договора;</w:t>
            </w:r>
          </w:p>
          <w:p w14:paraId="1B0759AC" w14:textId="77777777" w:rsidR="0094734D" w:rsidRDefault="009473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Ведение постового журнала по форме: «дежурство сдал», «дежурство принял» с обязательным заполнением всех граф и фиксированием всех происшествий;</w:t>
            </w:r>
          </w:p>
          <w:p w14:paraId="0407EB49" w14:textId="77777777" w:rsidR="0094734D" w:rsidRDefault="009473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7.Своевременное подключение сил правоохранительных органов, МЧС и других служб, а также СБ Заказчика, необходимых для обеспечения правопорядка и безопасности на объектах Заказчика.</w:t>
            </w:r>
          </w:p>
          <w:p w14:paraId="3EDA1427" w14:textId="77777777" w:rsidR="0094734D" w:rsidRDefault="009473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Проведение проверки работы охранников на постах не реже двух раз в месяц с занесением соответствующей записи в постовой журнал.</w:t>
            </w:r>
          </w:p>
          <w:p w14:paraId="4F4404B1" w14:textId="77777777" w:rsidR="0094734D" w:rsidRDefault="00947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34D" w14:paraId="167EBB12" w14:textId="77777777" w:rsidTr="0094734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4104" w14:textId="77777777" w:rsidR="0094734D" w:rsidRDefault="00947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0174" w14:textId="77777777" w:rsidR="0094734D" w:rsidRDefault="00947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оказания услуги</w:t>
            </w:r>
          </w:p>
          <w:p w14:paraId="3332B887" w14:textId="77777777" w:rsidR="0094734D" w:rsidRDefault="00947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DD069" w14:textId="77777777" w:rsidR="0094734D" w:rsidRDefault="0094734D">
            <w:pPr>
              <w:autoSpaceDE/>
              <w:adjustRightInd/>
              <w:ind w:left="2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1.При оказании услуг Исполнитель должен иметь разрешающие документы (лицензии, разрешения и т. д.), дающие право заниматься оказанием охранных услуг в соответствии с действующим законодательством РФ. </w:t>
            </w:r>
          </w:p>
          <w:p w14:paraId="47911CEB" w14:textId="77777777" w:rsidR="0094734D" w:rsidRDefault="0094734D">
            <w:pPr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2.При оказании услуг Исполнитель должен иметь и привлекать для оказания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обученных работников охраны, допущенных к несению службы со специальными средствами. До заключения договора Исполнитель должен предоставить заказчику заверенные копии трудовых договоров, приказов о приеме на работу, штатное расписание, удостоверений частного охранника не ниже 4 разряда на сотрудников. </w:t>
            </w:r>
          </w:p>
          <w:p w14:paraId="250F35DE" w14:textId="77777777" w:rsidR="0094734D" w:rsidRDefault="0094734D">
            <w:pPr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3.При оказании услуг Исполнитель должен иметь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сертифицированные средства индивидуальной защиты органов дыхания и зрения (ст. 145, 146 № 123-ФЗ от 22.07.2008 г.).</w:t>
            </w:r>
          </w:p>
          <w:p w14:paraId="53925EF6" w14:textId="77777777" w:rsidR="0094734D" w:rsidRDefault="0094734D">
            <w:pPr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4. При оказании услуг Исполнитель должен иметь и использовать для оказания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специальные средства (палка резиновая, наручники), металлодетекторы в количестве необходимом для оказания услуг.</w:t>
            </w:r>
          </w:p>
          <w:p w14:paraId="3151F0FD" w14:textId="77777777" w:rsidR="0094734D" w:rsidRDefault="0094734D">
            <w:pPr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5. При оказании услуг Исполнитель должен иметь в штате и привлекать для оказания услуг сотрудников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дежурной части с круглосуточным режимом работы, имеющую постоянную радио (мобильную) связь с объектами охраны находящуюся на территории Кировской области;</w:t>
            </w:r>
          </w:p>
          <w:p w14:paraId="2F96E9C9" w14:textId="77777777" w:rsidR="0094734D" w:rsidRDefault="0094734D">
            <w:pPr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6. При оказании услуг Исполнитель должен иметь в штате и привлекать для оказания услуг по настоящему Договору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официально оформленных сотрудников в количестве необходимом для оказания услуг. </w:t>
            </w:r>
          </w:p>
          <w:p w14:paraId="4B938F9F" w14:textId="77777777" w:rsidR="0094734D" w:rsidRDefault="0094734D">
            <w:pPr>
              <w:autoSpaceDE/>
              <w:adjustRightInd/>
              <w:ind w:left="2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7. Взаимоотношения сторон по организации охраны Объекта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регулируются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Законом РФ от 11.03.1992 №2487-1 «О частной детективной и охранной деятельности в Российской Федерации», Федеральным законом от 13.12.1996 (ред. От 29.11.2021) №150-ФЗ «Об оружии», иными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Федерации в области промышленной и экологической безопасности, охраны труда и промышленной санитарии, Положением «О внутриобъектовом и пропускном  режимах на объектах Кировского филиала АО «ЭнергосбыТ Плюс», утвержденного Заказчиком (передается Заказчиком Исполнителю после заключения договора), а также настоящим Договором.</w:t>
            </w:r>
          </w:p>
          <w:p w14:paraId="76F9AB2A" w14:textId="77777777" w:rsidR="0094734D" w:rsidRDefault="0094734D">
            <w:pPr>
              <w:autoSpaceDE/>
              <w:adjustRightInd/>
              <w:ind w:left="28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 Пропускной и внутриобъектовый режимы на Объекте устанавливаются Заказчиком на основании Положения «О внутриобъектовом и пропускном режимах на объектах Кировского филиала АО «ЭнергосбыТ Плюс» и отдельными распоряжениями отдела по безопасности и режиму Кировского филиала АО «ЭнергосбыТ Плюс», обеспечение исполнения указанных документов возлагается на Исполнителя.</w:t>
            </w:r>
          </w:p>
          <w:p w14:paraId="63285361" w14:textId="77777777" w:rsidR="0094734D" w:rsidRDefault="0094734D">
            <w:pPr>
              <w:autoSpaceDE/>
              <w:adjustRightInd/>
              <w:ind w:left="28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«Расчёт сил и средств (количество и вид постов охраны, численность работников) Исполнителя, осуществляющих охрану Объекта Заказчика, определяется техническим заданием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14:paraId="1D13AA73" w14:textId="77777777" w:rsidR="0094734D" w:rsidRDefault="0094734D">
            <w:pPr>
              <w:autoSpaceDE/>
              <w:adjustRightInd/>
              <w:spacing w:line="276" w:lineRule="auto"/>
              <w:ind w:left="2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4734D" w14:paraId="1AE0E5B8" w14:textId="77777777" w:rsidTr="0094734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B6B59" w14:textId="77777777" w:rsidR="0094734D" w:rsidRDefault="00947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E595" w14:textId="77777777" w:rsidR="0094734D" w:rsidRDefault="0094734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 и безопасности оказания услуги</w:t>
            </w:r>
          </w:p>
          <w:p w14:paraId="15C1846F" w14:textId="77777777" w:rsidR="0094734D" w:rsidRDefault="00947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2612E" w14:textId="77777777" w:rsidR="0094734D" w:rsidRDefault="0094734D" w:rsidP="0094734D">
            <w:pPr>
              <w:pStyle w:val="a5"/>
              <w:widowControl/>
              <w:numPr>
                <w:ilvl w:val="0"/>
                <w:numId w:val="39"/>
              </w:numPr>
              <w:shd w:val="clear" w:color="auto" w:fill="FFFFFF"/>
              <w:autoSpaceDE/>
              <w:adjustRightInd/>
              <w:spacing w:line="276" w:lineRule="auto"/>
              <w:ind w:left="175" w:firstLine="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охране объектов осуществляется только штатными работниками Исполнителя в соответствии со ст. 1.1 закона РФ от 11.03.1992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N 2487-1 "О частной детективной и охранной деятельности в Российской Федерации".</w:t>
            </w:r>
          </w:p>
          <w:p w14:paraId="4256E6CC" w14:textId="77777777" w:rsidR="0094734D" w:rsidRDefault="0094734D">
            <w:pPr>
              <w:pStyle w:val="a5"/>
              <w:widowControl/>
              <w:shd w:val="clear" w:color="auto" w:fill="FFFFFF"/>
              <w:autoSpaceDE/>
              <w:adjustRightInd/>
              <w:spacing w:line="276" w:lineRule="auto"/>
              <w:ind w:left="175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2.Услуги оказываются в полном объеме в соответствии с настоящим техническим заданием и договором.</w:t>
            </w:r>
          </w:p>
        </w:tc>
      </w:tr>
      <w:tr w:rsidR="0094734D" w14:paraId="22CA0B0E" w14:textId="77777777" w:rsidTr="0094734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993DE" w14:textId="77777777" w:rsidR="0094734D" w:rsidRDefault="00947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852F" w14:textId="77777777" w:rsidR="0094734D" w:rsidRDefault="0094734D">
            <w:pPr>
              <w:shd w:val="clear" w:color="auto" w:fill="FFFFFF"/>
              <w:spacing w:line="276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результатам услуги. Порядок сдачи и приемки результатов услуги</w:t>
            </w:r>
          </w:p>
          <w:p w14:paraId="0CA45E9A" w14:textId="77777777" w:rsidR="0094734D" w:rsidRDefault="0094734D">
            <w:pPr>
              <w:spacing w:line="276" w:lineRule="auto"/>
              <w:ind w:left="12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DFD9C" w14:textId="77777777" w:rsidR="0094734D" w:rsidRDefault="0094734D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1.Заказчик контролирует качество оказываемых услуг в течение всего срока оказания услуг.</w:t>
            </w:r>
          </w:p>
          <w:p w14:paraId="3186FDF9" w14:textId="77777777" w:rsidR="0094734D" w:rsidRDefault="0094734D">
            <w:pPr>
              <w:tabs>
                <w:tab w:val="left" w:pos="709"/>
              </w:tabs>
              <w:snapToGrid w:val="0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Исполнитель обязан сдавать, а заказчик принимать выполненные работы с предоставлением акта выполненных работ каждый месяц.</w:t>
            </w:r>
          </w:p>
        </w:tc>
      </w:tr>
      <w:tr w:rsidR="0094734D" w14:paraId="4652E2BB" w14:textId="77777777" w:rsidTr="0094734D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6EA82" w14:textId="77777777" w:rsidR="0094734D" w:rsidRDefault="00947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F4F92" w14:textId="77777777" w:rsidR="0094734D" w:rsidRDefault="0094734D">
            <w:pPr>
              <w:shd w:val="clear" w:color="auto" w:fill="FFFFFF"/>
              <w:spacing w:line="276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C85C7" w14:textId="77777777" w:rsidR="0094734D" w:rsidRDefault="0094734D">
            <w:pPr>
              <w:shd w:val="clear" w:color="auto" w:fill="FFFFFF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надлежащего качества несения дежурства работниками Исполнителя по охране объектов. </w:t>
            </w:r>
          </w:p>
          <w:p w14:paraId="2B751928" w14:textId="77777777" w:rsidR="0094734D" w:rsidRDefault="0094734D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объема услуг в соответствии с договором на оказание услуг по физической охране.</w:t>
            </w:r>
          </w:p>
        </w:tc>
      </w:tr>
    </w:tbl>
    <w:p w14:paraId="74D0F98C" w14:textId="77777777" w:rsidR="0094734D" w:rsidRDefault="0094734D" w:rsidP="0094734D">
      <w:pPr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100252FE" w14:textId="77777777" w:rsidR="0094734D" w:rsidRDefault="0094734D" w:rsidP="0094734D">
      <w:pPr>
        <w:keepNext/>
        <w:keepLines/>
        <w:spacing w:line="240" w:lineRule="exact"/>
        <w:ind w:left="800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43699BD" w14:textId="77777777" w:rsidR="0094734D" w:rsidRDefault="0094734D" w:rsidP="0094734D">
      <w:pPr>
        <w:keepNext/>
        <w:keepLines/>
        <w:spacing w:line="240" w:lineRule="exact"/>
        <w:ind w:left="800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DB4BBBA" w14:textId="77777777" w:rsidR="0094734D" w:rsidRDefault="0094734D" w:rsidP="0094734D">
      <w:pPr>
        <w:keepNext/>
        <w:keepLines/>
        <w:spacing w:line="240" w:lineRule="exact"/>
        <w:ind w:left="800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992C722" w14:textId="77777777" w:rsidR="0094734D" w:rsidRDefault="0094734D" w:rsidP="0094734D">
      <w:pPr>
        <w:keepNext/>
        <w:keepLines/>
        <w:spacing w:line="240" w:lineRule="exact"/>
        <w:ind w:left="800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EEE20DE" w14:textId="77777777" w:rsidR="0094734D" w:rsidRDefault="0094734D" w:rsidP="0094734D">
      <w:pPr>
        <w:keepNext/>
        <w:keepLines/>
        <w:spacing w:line="240" w:lineRule="exact"/>
        <w:ind w:left="800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№ 1 к Техническому заданию</w:t>
      </w:r>
    </w:p>
    <w:p w14:paraId="006FC35D" w14:textId="77777777" w:rsidR="0094734D" w:rsidRDefault="0094734D" w:rsidP="0094734D">
      <w:pPr>
        <w:keepNext/>
        <w:keepLines/>
        <w:spacing w:line="240" w:lineRule="exact"/>
        <w:ind w:left="80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AA66AAD" w14:textId="77777777" w:rsidR="0094734D" w:rsidRDefault="0094734D" w:rsidP="0094734D">
      <w:pPr>
        <w:keepNext/>
        <w:keepLines/>
        <w:spacing w:line="240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объектов Заказчика, подлежащих охране, режим оказания услуг с 01.11.2025 по 31.12.2026г.:</w:t>
      </w:r>
    </w:p>
    <w:p w14:paraId="3D5748EA" w14:textId="77777777" w:rsidR="0094734D" w:rsidRDefault="0094734D" w:rsidP="0094734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4"/>
        <w:gridCol w:w="1275"/>
        <w:gridCol w:w="2127"/>
        <w:gridCol w:w="1134"/>
        <w:gridCol w:w="992"/>
        <w:gridCol w:w="1276"/>
      </w:tblGrid>
      <w:tr w:rsidR="0094734D" w14:paraId="61E905BD" w14:textId="77777777" w:rsidTr="0094734D">
        <w:trPr>
          <w:trHeight w:val="3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504AF" w14:textId="77777777" w:rsidR="0094734D" w:rsidRDefault="0094734D">
            <w:pPr>
              <w:snapToGrid w:val="0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198F2" w14:textId="77777777" w:rsidR="0094734D" w:rsidRDefault="0094734D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постов охраны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560EB" w14:textId="77777777" w:rsidR="0094734D" w:rsidRDefault="0094734D">
            <w:pPr>
              <w:snapToGrid w:val="0"/>
              <w:ind w:lef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работы охраны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3EB84" w14:textId="77777777" w:rsidR="0094734D" w:rsidRDefault="0094734D">
            <w:pPr>
              <w:snapToGrid w:val="0"/>
              <w:ind w:lef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рабочих дней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001F" w14:textId="77777777" w:rsidR="0094734D" w:rsidRDefault="0094734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  <w:p w14:paraId="4E345E95" w14:textId="77777777" w:rsidR="0094734D" w:rsidRDefault="0094734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D523F" w14:textId="77777777" w:rsidR="0094734D" w:rsidRDefault="0094734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охраны</w:t>
            </w:r>
          </w:p>
        </w:tc>
      </w:tr>
      <w:tr w:rsidR="0094734D" w14:paraId="5D3715C7" w14:textId="77777777" w:rsidTr="0094734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E0F1C" w14:textId="77777777" w:rsidR="0094734D" w:rsidRDefault="0094734D">
            <w:pPr>
              <w:snapToGrid w:val="0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Киров, </w:t>
            </w:r>
          </w:p>
          <w:p w14:paraId="3BE66AC8" w14:textId="77777777" w:rsidR="0094734D" w:rsidRDefault="0094734D">
            <w:pPr>
              <w:snapToGrid w:val="0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Преображенская, 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B4AAF" w14:textId="77777777" w:rsidR="0094734D" w:rsidRDefault="0094734D">
            <w:pPr>
              <w:snapToGrid w:val="0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CCEC1" w14:textId="77777777" w:rsidR="0094734D" w:rsidRDefault="0094734D">
            <w:pPr>
              <w:snapToGrid w:val="0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477E9" w14:textId="77777777" w:rsidR="0094734D" w:rsidRDefault="0094734D">
            <w:pPr>
              <w:snapToGrid w:val="0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90F84" w14:textId="77777777" w:rsidR="0094734D" w:rsidRDefault="0094734D">
            <w:pPr>
              <w:snapToGrid w:val="0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52E1E" w14:textId="77777777" w:rsidR="0094734D" w:rsidRDefault="0094734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10224</w:t>
            </w:r>
          </w:p>
        </w:tc>
      </w:tr>
    </w:tbl>
    <w:p w14:paraId="28C64257" w14:textId="77777777" w:rsidR="00526EB4" w:rsidRPr="004C532D" w:rsidRDefault="00526EB4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sectPr w:rsidR="00526EB4" w:rsidRPr="004C532D" w:rsidSect="00406201">
      <w:pgSz w:w="11909" w:h="16834"/>
      <w:pgMar w:top="709" w:right="851" w:bottom="851" w:left="1418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FFE7A3" w14:textId="77777777" w:rsidR="002977FB" w:rsidRDefault="002977FB" w:rsidP="00DF7751">
      <w:r>
        <w:separator/>
      </w:r>
    </w:p>
  </w:endnote>
  <w:endnote w:type="continuationSeparator" w:id="0">
    <w:p w14:paraId="2A530C7C" w14:textId="77777777" w:rsidR="002977FB" w:rsidRDefault="002977FB" w:rsidP="00DF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4234AF" w14:textId="77777777" w:rsidR="002977FB" w:rsidRDefault="002977FB" w:rsidP="00DF7751">
      <w:r>
        <w:separator/>
      </w:r>
    </w:p>
  </w:footnote>
  <w:footnote w:type="continuationSeparator" w:id="0">
    <w:p w14:paraId="525A9364" w14:textId="77777777" w:rsidR="002977FB" w:rsidRDefault="002977FB" w:rsidP="00DF7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4B89"/>
    <w:multiLevelType w:val="hybridMultilevel"/>
    <w:tmpl w:val="1570B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43745"/>
    <w:multiLevelType w:val="hybridMultilevel"/>
    <w:tmpl w:val="20420E4E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24605"/>
    <w:multiLevelType w:val="hybridMultilevel"/>
    <w:tmpl w:val="FB5A6AFE"/>
    <w:lvl w:ilvl="0" w:tplc="6AB41942">
      <w:start w:val="1"/>
      <w:numFmt w:val="decimal"/>
      <w:lvlText w:val="4.%1.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1AE7316"/>
    <w:multiLevelType w:val="multilevel"/>
    <w:tmpl w:val="C140366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23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8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58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4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347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08" w:hanging="1800"/>
      </w:pPr>
      <w:rPr>
        <w:rFonts w:eastAsia="Times New Roman" w:hint="default"/>
      </w:rPr>
    </w:lvl>
  </w:abstractNum>
  <w:abstractNum w:abstractNumId="4" w15:restartNumberingAfterBreak="0">
    <w:nsid w:val="13625122"/>
    <w:multiLevelType w:val="hybridMultilevel"/>
    <w:tmpl w:val="ABF20E7E"/>
    <w:lvl w:ilvl="0" w:tplc="041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13053"/>
    <w:multiLevelType w:val="hybridMultilevel"/>
    <w:tmpl w:val="35C65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77B16"/>
    <w:multiLevelType w:val="singleLevel"/>
    <w:tmpl w:val="B82C193C"/>
    <w:lvl w:ilvl="0">
      <w:start w:val="3"/>
      <w:numFmt w:val="decimal"/>
      <w:lvlText w:val="4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E8B7FD0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8" w15:restartNumberingAfterBreak="0">
    <w:nsid w:val="243E12E9"/>
    <w:multiLevelType w:val="multilevel"/>
    <w:tmpl w:val="6D3C311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528276A"/>
    <w:multiLevelType w:val="multilevel"/>
    <w:tmpl w:val="341EEFD2"/>
    <w:lvl w:ilvl="0">
      <w:numFmt w:val="decimal"/>
      <w:lvlText w:val="%1."/>
      <w:lvlJc w:val="left"/>
      <w:rPr>
        <w:rFonts w:ascii="Tahoma" w:eastAsia="Times New Roman" w:hAnsi="Tahoma" w:cs="Tahom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472EE6"/>
    <w:multiLevelType w:val="hybridMultilevel"/>
    <w:tmpl w:val="9676A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4DCA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44AA5"/>
    <w:multiLevelType w:val="hybridMultilevel"/>
    <w:tmpl w:val="CF2A0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986E9B"/>
    <w:multiLevelType w:val="hybridMultilevel"/>
    <w:tmpl w:val="07EE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900646"/>
    <w:multiLevelType w:val="multilevel"/>
    <w:tmpl w:val="DC4047F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4" w15:restartNumberingAfterBreak="0">
    <w:nsid w:val="44B527ED"/>
    <w:multiLevelType w:val="multilevel"/>
    <w:tmpl w:val="C4D0E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15" w15:restartNumberingAfterBreak="0">
    <w:nsid w:val="46F67ECF"/>
    <w:multiLevelType w:val="hybridMultilevel"/>
    <w:tmpl w:val="3D1E1E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674"/>
        </w:tabs>
        <w:ind w:left="167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7" w15:restartNumberingAfterBreak="0">
    <w:nsid w:val="480A5EE1"/>
    <w:multiLevelType w:val="multilevel"/>
    <w:tmpl w:val="18D880BE"/>
    <w:lvl w:ilvl="0">
      <w:numFmt w:val="decimal"/>
      <w:lvlText w:val="%1."/>
      <w:lvlJc w:val="left"/>
      <w:rPr>
        <w:rFonts w:ascii="Tahoma" w:eastAsia="Times New Roman" w:hAnsi="Tahoma" w:cs="Tahom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8EB183B"/>
    <w:multiLevelType w:val="singleLevel"/>
    <w:tmpl w:val="687CE7CC"/>
    <w:lvl w:ilvl="0">
      <w:start w:val="2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D201C80"/>
    <w:multiLevelType w:val="hybridMultilevel"/>
    <w:tmpl w:val="547811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40581"/>
    <w:multiLevelType w:val="multilevel"/>
    <w:tmpl w:val="BB3806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8D7CB5"/>
    <w:multiLevelType w:val="hybridMultilevel"/>
    <w:tmpl w:val="FF96D1C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2240047"/>
    <w:multiLevelType w:val="hybridMultilevel"/>
    <w:tmpl w:val="86E2EB28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F34CB"/>
    <w:multiLevelType w:val="multilevel"/>
    <w:tmpl w:val="31C26D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540E62C6"/>
    <w:multiLevelType w:val="hybridMultilevel"/>
    <w:tmpl w:val="21E485FC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F17C5F"/>
    <w:multiLevelType w:val="multilevel"/>
    <w:tmpl w:val="2500BC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797C7B"/>
    <w:multiLevelType w:val="multilevel"/>
    <w:tmpl w:val="C1BCB9A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1246BF"/>
    <w:multiLevelType w:val="hybridMultilevel"/>
    <w:tmpl w:val="9676A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4DCA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167AC8"/>
    <w:multiLevelType w:val="hybridMultilevel"/>
    <w:tmpl w:val="40123E02"/>
    <w:lvl w:ilvl="0" w:tplc="629EDD10">
      <w:start w:val="1"/>
      <w:numFmt w:val="decimal"/>
      <w:lvlText w:val="4.%1."/>
      <w:lvlJc w:val="left"/>
      <w:pPr>
        <w:ind w:left="11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FF97808"/>
    <w:multiLevelType w:val="multilevel"/>
    <w:tmpl w:val="341EEFD2"/>
    <w:lvl w:ilvl="0">
      <w:numFmt w:val="decimal"/>
      <w:lvlText w:val="%1."/>
      <w:lvlJc w:val="left"/>
      <w:rPr>
        <w:rFonts w:ascii="Tahoma" w:eastAsia="Times New Roman" w:hAnsi="Tahoma" w:cs="Tahom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14B1946"/>
    <w:multiLevelType w:val="hybridMultilevel"/>
    <w:tmpl w:val="CD0AACFA"/>
    <w:lvl w:ilvl="0" w:tplc="1A3E02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2A85C78"/>
    <w:multiLevelType w:val="hybridMultilevel"/>
    <w:tmpl w:val="7D8CD41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FF56F1"/>
    <w:multiLevelType w:val="singleLevel"/>
    <w:tmpl w:val="6AB41942"/>
    <w:lvl w:ilvl="0">
      <w:start w:val="1"/>
      <w:numFmt w:val="decimal"/>
      <w:lvlText w:val="4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78923FBD"/>
    <w:multiLevelType w:val="multilevel"/>
    <w:tmpl w:val="C8A88D3E"/>
    <w:lvl w:ilvl="0">
      <w:start w:val="9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79452AFE"/>
    <w:multiLevelType w:val="hybridMultilevel"/>
    <w:tmpl w:val="2A02EFAC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D84AEF"/>
    <w:multiLevelType w:val="multilevel"/>
    <w:tmpl w:val="0D8633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7D3D567B"/>
    <w:multiLevelType w:val="hybridMultilevel"/>
    <w:tmpl w:val="19C60E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7" w15:restartNumberingAfterBreak="0">
    <w:nsid w:val="7F5F33A3"/>
    <w:multiLevelType w:val="multilevel"/>
    <w:tmpl w:val="20DC0E14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32"/>
  </w:num>
  <w:num w:numId="2">
    <w:abstractNumId w:val="6"/>
  </w:num>
  <w:num w:numId="3">
    <w:abstractNumId w:val="18"/>
  </w:num>
  <w:num w:numId="4">
    <w:abstractNumId w:val="7"/>
  </w:num>
  <w:num w:numId="5">
    <w:abstractNumId w:val="15"/>
  </w:num>
  <w:num w:numId="6">
    <w:abstractNumId w:val="3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</w:num>
  <w:num w:numId="9">
    <w:abstractNumId w:val="9"/>
  </w:num>
  <w:num w:numId="10">
    <w:abstractNumId w:val="26"/>
  </w:num>
  <w:num w:numId="11">
    <w:abstractNumId w:val="14"/>
  </w:num>
  <w:num w:numId="12">
    <w:abstractNumId w:val="25"/>
  </w:num>
  <w:num w:numId="13">
    <w:abstractNumId w:val="35"/>
  </w:num>
  <w:num w:numId="14">
    <w:abstractNumId w:val="19"/>
  </w:num>
  <w:num w:numId="15">
    <w:abstractNumId w:val="0"/>
  </w:num>
  <w:num w:numId="16">
    <w:abstractNumId w:val="24"/>
  </w:num>
  <w:num w:numId="17">
    <w:abstractNumId w:val="36"/>
  </w:num>
  <w:num w:numId="18">
    <w:abstractNumId w:val="22"/>
  </w:num>
  <w:num w:numId="19">
    <w:abstractNumId w:val="1"/>
  </w:num>
  <w:num w:numId="20">
    <w:abstractNumId w:val="23"/>
  </w:num>
  <w:num w:numId="21">
    <w:abstractNumId w:val="28"/>
  </w:num>
  <w:num w:numId="22">
    <w:abstractNumId w:val="20"/>
  </w:num>
  <w:num w:numId="23">
    <w:abstractNumId w:val="2"/>
  </w:num>
  <w:num w:numId="24">
    <w:abstractNumId w:val="21"/>
  </w:num>
  <w:num w:numId="25">
    <w:abstractNumId w:val="34"/>
  </w:num>
  <w:num w:numId="26">
    <w:abstractNumId w:val="8"/>
  </w:num>
  <w:num w:numId="27">
    <w:abstractNumId w:val="13"/>
  </w:num>
  <w:num w:numId="28">
    <w:abstractNumId w:val="5"/>
  </w:num>
  <w:num w:numId="29">
    <w:abstractNumId w:val="10"/>
  </w:num>
  <w:num w:numId="30">
    <w:abstractNumId w:val="27"/>
  </w:num>
  <w:num w:numId="31">
    <w:abstractNumId w:val="11"/>
  </w:num>
  <w:num w:numId="32">
    <w:abstractNumId w:val="4"/>
  </w:num>
  <w:num w:numId="33">
    <w:abstractNumId w:val="12"/>
  </w:num>
  <w:num w:numId="34">
    <w:abstractNumId w:val="33"/>
  </w:num>
  <w:num w:numId="35">
    <w:abstractNumId w:val="31"/>
  </w:num>
  <w:num w:numId="36">
    <w:abstractNumId w:val="17"/>
  </w:num>
  <w:num w:numId="37">
    <w:abstractNumId w:val="29"/>
  </w:num>
  <w:num w:numId="38">
    <w:abstractNumId w:val="30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B58"/>
    <w:rsid w:val="00003021"/>
    <w:rsid w:val="00004CA5"/>
    <w:rsid w:val="00006361"/>
    <w:rsid w:val="00010D6C"/>
    <w:rsid w:val="000130D8"/>
    <w:rsid w:val="000153C3"/>
    <w:rsid w:val="000209A1"/>
    <w:rsid w:val="00020A11"/>
    <w:rsid w:val="00021F53"/>
    <w:rsid w:val="000225FA"/>
    <w:rsid w:val="00023826"/>
    <w:rsid w:val="000410CB"/>
    <w:rsid w:val="000411CE"/>
    <w:rsid w:val="00042632"/>
    <w:rsid w:val="000429B5"/>
    <w:rsid w:val="00044164"/>
    <w:rsid w:val="00045B10"/>
    <w:rsid w:val="000474EC"/>
    <w:rsid w:val="00062FB1"/>
    <w:rsid w:val="00070F5C"/>
    <w:rsid w:val="00077282"/>
    <w:rsid w:val="000828E8"/>
    <w:rsid w:val="00082B8F"/>
    <w:rsid w:val="000850EF"/>
    <w:rsid w:val="00087240"/>
    <w:rsid w:val="0009511F"/>
    <w:rsid w:val="000B36AB"/>
    <w:rsid w:val="000C7FDB"/>
    <w:rsid w:val="000D5860"/>
    <w:rsid w:val="000E2C70"/>
    <w:rsid w:val="000E4C32"/>
    <w:rsid w:val="000F78F6"/>
    <w:rsid w:val="001011F1"/>
    <w:rsid w:val="001105C8"/>
    <w:rsid w:val="00110D7A"/>
    <w:rsid w:val="00114783"/>
    <w:rsid w:val="00116B99"/>
    <w:rsid w:val="00123CFC"/>
    <w:rsid w:val="001240A3"/>
    <w:rsid w:val="0012477E"/>
    <w:rsid w:val="00133BAC"/>
    <w:rsid w:val="001413A6"/>
    <w:rsid w:val="00145784"/>
    <w:rsid w:val="00147422"/>
    <w:rsid w:val="00150AA1"/>
    <w:rsid w:val="00155F5E"/>
    <w:rsid w:val="001600FE"/>
    <w:rsid w:val="00162344"/>
    <w:rsid w:val="00162EA4"/>
    <w:rsid w:val="001630CA"/>
    <w:rsid w:val="00173667"/>
    <w:rsid w:val="00174B37"/>
    <w:rsid w:val="00176184"/>
    <w:rsid w:val="0019099F"/>
    <w:rsid w:val="0019134C"/>
    <w:rsid w:val="00194E25"/>
    <w:rsid w:val="001A39F1"/>
    <w:rsid w:val="001C35A4"/>
    <w:rsid w:val="001D2192"/>
    <w:rsid w:val="001D7B4C"/>
    <w:rsid w:val="001E1C56"/>
    <w:rsid w:val="001E1FB7"/>
    <w:rsid w:val="001E2B0B"/>
    <w:rsid w:val="001F2D18"/>
    <w:rsid w:val="001F6F2D"/>
    <w:rsid w:val="002003C5"/>
    <w:rsid w:val="00201487"/>
    <w:rsid w:val="00203041"/>
    <w:rsid w:val="00206E7D"/>
    <w:rsid w:val="00207125"/>
    <w:rsid w:val="00220975"/>
    <w:rsid w:val="00220FE6"/>
    <w:rsid w:val="00223FA2"/>
    <w:rsid w:val="00225D72"/>
    <w:rsid w:val="00237F75"/>
    <w:rsid w:val="002418B4"/>
    <w:rsid w:val="00246D54"/>
    <w:rsid w:val="00260021"/>
    <w:rsid w:val="002707DA"/>
    <w:rsid w:val="0027249B"/>
    <w:rsid w:val="0027370E"/>
    <w:rsid w:val="00273715"/>
    <w:rsid w:val="00273E86"/>
    <w:rsid w:val="002802E4"/>
    <w:rsid w:val="00280C50"/>
    <w:rsid w:val="0028300C"/>
    <w:rsid w:val="00283E66"/>
    <w:rsid w:val="00284C05"/>
    <w:rsid w:val="00286119"/>
    <w:rsid w:val="00296AA5"/>
    <w:rsid w:val="002977FB"/>
    <w:rsid w:val="002B120B"/>
    <w:rsid w:val="002B353A"/>
    <w:rsid w:val="002C2B28"/>
    <w:rsid w:val="002D0A6A"/>
    <w:rsid w:val="002D0E33"/>
    <w:rsid w:val="002E457C"/>
    <w:rsid w:val="002E536C"/>
    <w:rsid w:val="002E74C5"/>
    <w:rsid w:val="002F3436"/>
    <w:rsid w:val="00305D22"/>
    <w:rsid w:val="00306FF5"/>
    <w:rsid w:val="003101E8"/>
    <w:rsid w:val="00323F39"/>
    <w:rsid w:val="003266B8"/>
    <w:rsid w:val="003278F5"/>
    <w:rsid w:val="003331A8"/>
    <w:rsid w:val="00340570"/>
    <w:rsid w:val="003425A7"/>
    <w:rsid w:val="003475B1"/>
    <w:rsid w:val="00354ED2"/>
    <w:rsid w:val="00355185"/>
    <w:rsid w:val="003631AF"/>
    <w:rsid w:val="00364D8F"/>
    <w:rsid w:val="00374D35"/>
    <w:rsid w:val="00380342"/>
    <w:rsid w:val="003905F5"/>
    <w:rsid w:val="00391290"/>
    <w:rsid w:val="003926B7"/>
    <w:rsid w:val="003A2144"/>
    <w:rsid w:val="003A468A"/>
    <w:rsid w:val="003A7342"/>
    <w:rsid w:val="003B04AB"/>
    <w:rsid w:val="003B79F1"/>
    <w:rsid w:val="003C4030"/>
    <w:rsid w:val="003C5012"/>
    <w:rsid w:val="003D38D7"/>
    <w:rsid w:val="003D499A"/>
    <w:rsid w:val="003D4E7B"/>
    <w:rsid w:val="003E2940"/>
    <w:rsid w:val="003F022A"/>
    <w:rsid w:val="0040034B"/>
    <w:rsid w:val="00405163"/>
    <w:rsid w:val="00406201"/>
    <w:rsid w:val="00411CAA"/>
    <w:rsid w:val="00413215"/>
    <w:rsid w:val="00417E06"/>
    <w:rsid w:val="00442900"/>
    <w:rsid w:val="0044374C"/>
    <w:rsid w:val="004441DE"/>
    <w:rsid w:val="0044589D"/>
    <w:rsid w:val="0044770A"/>
    <w:rsid w:val="00447CB3"/>
    <w:rsid w:val="00451942"/>
    <w:rsid w:val="00455CEF"/>
    <w:rsid w:val="00470C14"/>
    <w:rsid w:val="00473D1D"/>
    <w:rsid w:val="00475418"/>
    <w:rsid w:val="00475608"/>
    <w:rsid w:val="00476F8B"/>
    <w:rsid w:val="00480BD9"/>
    <w:rsid w:val="00482E80"/>
    <w:rsid w:val="00484004"/>
    <w:rsid w:val="00497A88"/>
    <w:rsid w:val="004A3084"/>
    <w:rsid w:val="004B106C"/>
    <w:rsid w:val="004B1A20"/>
    <w:rsid w:val="004C112D"/>
    <w:rsid w:val="004C285A"/>
    <w:rsid w:val="004C532D"/>
    <w:rsid w:val="004D017B"/>
    <w:rsid w:val="004D3C89"/>
    <w:rsid w:val="004D46D6"/>
    <w:rsid w:val="004E168C"/>
    <w:rsid w:val="004E1E8B"/>
    <w:rsid w:val="004E577A"/>
    <w:rsid w:val="00504A92"/>
    <w:rsid w:val="00506903"/>
    <w:rsid w:val="00506E52"/>
    <w:rsid w:val="00512B78"/>
    <w:rsid w:val="00513F60"/>
    <w:rsid w:val="00515253"/>
    <w:rsid w:val="00520784"/>
    <w:rsid w:val="00525468"/>
    <w:rsid w:val="00526EB4"/>
    <w:rsid w:val="0053465E"/>
    <w:rsid w:val="00537305"/>
    <w:rsid w:val="00551ABF"/>
    <w:rsid w:val="0055376F"/>
    <w:rsid w:val="00554F76"/>
    <w:rsid w:val="00561458"/>
    <w:rsid w:val="005614F4"/>
    <w:rsid w:val="0056170F"/>
    <w:rsid w:val="0056315C"/>
    <w:rsid w:val="00564174"/>
    <w:rsid w:val="00567C61"/>
    <w:rsid w:val="0057229B"/>
    <w:rsid w:val="005753DB"/>
    <w:rsid w:val="00577ED1"/>
    <w:rsid w:val="00580F7B"/>
    <w:rsid w:val="00587EFB"/>
    <w:rsid w:val="00595776"/>
    <w:rsid w:val="005965DF"/>
    <w:rsid w:val="005970E8"/>
    <w:rsid w:val="005A44F5"/>
    <w:rsid w:val="005A5031"/>
    <w:rsid w:val="005A6D0C"/>
    <w:rsid w:val="005B2067"/>
    <w:rsid w:val="005C35BD"/>
    <w:rsid w:val="005C4176"/>
    <w:rsid w:val="005C4C27"/>
    <w:rsid w:val="005C5062"/>
    <w:rsid w:val="005D3937"/>
    <w:rsid w:val="005E0FDA"/>
    <w:rsid w:val="005E13BE"/>
    <w:rsid w:val="005E6743"/>
    <w:rsid w:val="005F0BAD"/>
    <w:rsid w:val="006026C1"/>
    <w:rsid w:val="006051DD"/>
    <w:rsid w:val="0061070E"/>
    <w:rsid w:val="00611D65"/>
    <w:rsid w:val="0061490A"/>
    <w:rsid w:val="00622FBA"/>
    <w:rsid w:val="00633633"/>
    <w:rsid w:val="006402D7"/>
    <w:rsid w:val="00640F2D"/>
    <w:rsid w:val="00646FD7"/>
    <w:rsid w:val="006532D2"/>
    <w:rsid w:val="00655A04"/>
    <w:rsid w:val="00656889"/>
    <w:rsid w:val="0066440C"/>
    <w:rsid w:val="006718CB"/>
    <w:rsid w:val="00676B23"/>
    <w:rsid w:val="006872E8"/>
    <w:rsid w:val="00691F47"/>
    <w:rsid w:val="00694D56"/>
    <w:rsid w:val="006974D1"/>
    <w:rsid w:val="006A0F28"/>
    <w:rsid w:val="006A4030"/>
    <w:rsid w:val="006A5859"/>
    <w:rsid w:val="006B6F06"/>
    <w:rsid w:val="006C33B9"/>
    <w:rsid w:val="006D26DA"/>
    <w:rsid w:val="006D4856"/>
    <w:rsid w:val="006E5175"/>
    <w:rsid w:val="006F1625"/>
    <w:rsid w:val="006F2BE4"/>
    <w:rsid w:val="006F3F32"/>
    <w:rsid w:val="006F49AA"/>
    <w:rsid w:val="00704033"/>
    <w:rsid w:val="007076D1"/>
    <w:rsid w:val="00717C78"/>
    <w:rsid w:val="00726E05"/>
    <w:rsid w:val="0074790F"/>
    <w:rsid w:val="00747D8F"/>
    <w:rsid w:val="0076246E"/>
    <w:rsid w:val="00763659"/>
    <w:rsid w:val="00767237"/>
    <w:rsid w:val="0077017E"/>
    <w:rsid w:val="00774CB9"/>
    <w:rsid w:val="007769D3"/>
    <w:rsid w:val="00782544"/>
    <w:rsid w:val="00786AB5"/>
    <w:rsid w:val="0079225E"/>
    <w:rsid w:val="007970AE"/>
    <w:rsid w:val="007A2F30"/>
    <w:rsid w:val="007A5076"/>
    <w:rsid w:val="007A6778"/>
    <w:rsid w:val="007A6E5D"/>
    <w:rsid w:val="007B663C"/>
    <w:rsid w:val="007C4F74"/>
    <w:rsid w:val="007C6F15"/>
    <w:rsid w:val="007D059B"/>
    <w:rsid w:val="007D1156"/>
    <w:rsid w:val="007D2CB3"/>
    <w:rsid w:val="007D305C"/>
    <w:rsid w:val="007D40DA"/>
    <w:rsid w:val="007D4277"/>
    <w:rsid w:val="007E46A7"/>
    <w:rsid w:val="007E7209"/>
    <w:rsid w:val="007E74A3"/>
    <w:rsid w:val="008025EB"/>
    <w:rsid w:val="00807472"/>
    <w:rsid w:val="008136CA"/>
    <w:rsid w:val="008201D2"/>
    <w:rsid w:val="008216E6"/>
    <w:rsid w:val="00824124"/>
    <w:rsid w:val="00833BD8"/>
    <w:rsid w:val="00834297"/>
    <w:rsid w:val="0083568F"/>
    <w:rsid w:val="00837524"/>
    <w:rsid w:val="008466AE"/>
    <w:rsid w:val="00854652"/>
    <w:rsid w:val="00855AFB"/>
    <w:rsid w:val="00856E0D"/>
    <w:rsid w:val="008622E3"/>
    <w:rsid w:val="008809CA"/>
    <w:rsid w:val="00887725"/>
    <w:rsid w:val="008A1C25"/>
    <w:rsid w:val="008B2386"/>
    <w:rsid w:val="008B60DD"/>
    <w:rsid w:val="008D14FB"/>
    <w:rsid w:val="008E22CA"/>
    <w:rsid w:val="008E3E17"/>
    <w:rsid w:val="008F2AB1"/>
    <w:rsid w:val="00903C7A"/>
    <w:rsid w:val="00916AAD"/>
    <w:rsid w:val="009263FE"/>
    <w:rsid w:val="00932147"/>
    <w:rsid w:val="009339A6"/>
    <w:rsid w:val="00933A32"/>
    <w:rsid w:val="009422EF"/>
    <w:rsid w:val="009433DA"/>
    <w:rsid w:val="00943645"/>
    <w:rsid w:val="009455D1"/>
    <w:rsid w:val="00945692"/>
    <w:rsid w:val="009466A4"/>
    <w:rsid w:val="0094734D"/>
    <w:rsid w:val="00956142"/>
    <w:rsid w:val="00957D58"/>
    <w:rsid w:val="0096313B"/>
    <w:rsid w:val="00970178"/>
    <w:rsid w:val="009813F8"/>
    <w:rsid w:val="00983017"/>
    <w:rsid w:val="00983AB9"/>
    <w:rsid w:val="00984B99"/>
    <w:rsid w:val="00990AFF"/>
    <w:rsid w:val="009911B7"/>
    <w:rsid w:val="009A5197"/>
    <w:rsid w:val="009B0B63"/>
    <w:rsid w:val="009B2D91"/>
    <w:rsid w:val="009B7F52"/>
    <w:rsid w:val="009C0BAE"/>
    <w:rsid w:val="009C1485"/>
    <w:rsid w:val="009C359D"/>
    <w:rsid w:val="009C3E72"/>
    <w:rsid w:val="009C5FE5"/>
    <w:rsid w:val="009C6BAF"/>
    <w:rsid w:val="009D1F0E"/>
    <w:rsid w:val="009E0EED"/>
    <w:rsid w:val="009E601E"/>
    <w:rsid w:val="009F3324"/>
    <w:rsid w:val="009F3FAD"/>
    <w:rsid w:val="009F46EC"/>
    <w:rsid w:val="00A1249D"/>
    <w:rsid w:val="00A208EE"/>
    <w:rsid w:val="00A2564B"/>
    <w:rsid w:val="00A3773B"/>
    <w:rsid w:val="00A4127C"/>
    <w:rsid w:val="00A42F01"/>
    <w:rsid w:val="00A43BC7"/>
    <w:rsid w:val="00A50E4C"/>
    <w:rsid w:val="00A514C0"/>
    <w:rsid w:val="00A53D1E"/>
    <w:rsid w:val="00A60A19"/>
    <w:rsid w:val="00A83E17"/>
    <w:rsid w:val="00A90F4C"/>
    <w:rsid w:val="00A93223"/>
    <w:rsid w:val="00A93ADD"/>
    <w:rsid w:val="00A94840"/>
    <w:rsid w:val="00A95012"/>
    <w:rsid w:val="00AA3B10"/>
    <w:rsid w:val="00AA418F"/>
    <w:rsid w:val="00AC1932"/>
    <w:rsid w:val="00AD24C9"/>
    <w:rsid w:val="00AD494C"/>
    <w:rsid w:val="00AD554B"/>
    <w:rsid w:val="00AE1B45"/>
    <w:rsid w:val="00AF01EE"/>
    <w:rsid w:val="00AF2647"/>
    <w:rsid w:val="00AF4609"/>
    <w:rsid w:val="00AF4F28"/>
    <w:rsid w:val="00AF5109"/>
    <w:rsid w:val="00B008BC"/>
    <w:rsid w:val="00B019AA"/>
    <w:rsid w:val="00B058CF"/>
    <w:rsid w:val="00B0595F"/>
    <w:rsid w:val="00B1083F"/>
    <w:rsid w:val="00B13570"/>
    <w:rsid w:val="00B15CDF"/>
    <w:rsid w:val="00B165FC"/>
    <w:rsid w:val="00B25011"/>
    <w:rsid w:val="00B310FF"/>
    <w:rsid w:val="00B32945"/>
    <w:rsid w:val="00B33236"/>
    <w:rsid w:val="00B36776"/>
    <w:rsid w:val="00B37EF7"/>
    <w:rsid w:val="00B4194E"/>
    <w:rsid w:val="00B46D43"/>
    <w:rsid w:val="00B47E8A"/>
    <w:rsid w:val="00B5227B"/>
    <w:rsid w:val="00B57E2F"/>
    <w:rsid w:val="00B6152B"/>
    <w:rsid w:val="00B63F2B"/>
    <w:rsid w:val="00B67B21"/>
    <w:rsid w:val="00B73EFC"/>
    <w:rsid w:val="00B81C67"/>
    <w:rsid w:val="00B842C1"/>
    <w:rsid w:val="00B8573F"/>
    <w:rsid w:val="00B96B8E"/>
    <w:rsid w:val="00BA2D38"/>
    <w:rsid w:val="00BB2D20"/>
    <w:rsid w:val="00BB50D0"/>
    <w:rsid w:val="00BB6A78"/>
    <w:rsid w:val="00BC209E"/>
    <w:rsid w:val="00BC5B62"/>
    <w:rsid w:val="00BC785F"/>
    <w:rsid w:val="00BD241E"/>
    <w:rsid w:val="00BD50B9"/>
    <w:rsid w:val="00BD5812"/>
    <w:rsid w:val="00BD7A5F"/>
    <w:rsid w:val="00BE26A4"/>
    <w:rsid w:val="00BE4D5B"/>
    <w:rsid w:val="00BE5AEB"/>
    <w:rsid w:val="00BE795C"/>
    <w:rsid w:val="00C0129E"/>
    <w:rsid w:val="00C020E4"/>
    <w:rsid w:val="00C04A0E"/>
    <w:rsid w:val="00C05630"/>
    <w:rsid w:val="00C06F08"/>
    <w:rsid w:val="00C10D2E"/>
    <w:rsid w:val="00C14B16"/>
    <w:rsid w:val="00C14BB4"/>
    <w:rsid w:val="00C163D2"/>
    <w:rsid w:val="00C1728E"/>
    <w:rsid w:val="00C225FA"/>
    <w:rsid w:val="00C2318B"/>
    <w:rsid w:val="00C30459"/>
    <w:rsid w:val="00C402E1"/>
    <w:rsid w:val="00C40BFC"/>
    <w:rsid w:val="00C42A81"/>
    <w:rsid w:val="00C43992"/>
    <w:rsid w:val="00C46D31"/>
    <w:rsid w:val="00C64050"/>
    <w:rsid w:val="00C70D62"/>
    <w:rsid w:val="00C71369"/>
    <w:rsid w:val="00C724FD"/>
    <w:rsid w:val="00C75A4C"/>
    <w:rsid w:val="00C831F3"/>
    <w:rsid w:val="00C925D6"/>
    <w:rsid w:val="00C97393"/>
    <w:rsid w:val="00CA3DC3"/>
    <w:rsid w:val="00CB180E"/>
    <w:rsid w:val="00CB28B2"/>
    <w:rsid w:val="00CB403B"/>
    <w:rsid w:val="00CB49E8"/>
    <w:rsid w:val="00CC05FF"/>
    <w:rsid w:val="00CC0B18"/>
    <w:rsid w:val="00CC0FE3"/>
    <w:rsid w:val="00CC5F2F"/>
    <w:rsid w:val="00CD35B4"/>
    <w:rsid w:val="00CD4D0F"/>
    <w:rsid w:val="00CD7867"/>
    <w:rsid w:val="00CF36A4"/>
    <w:rsid w:val="00D1404B"/>
    <w:rsid w:val="00D270ED"/>
    <w:rsid w:val="00D31A0A"/>
    <w:rsid w:val="00D34DD3"/>
    <w:rsid w:val="00D351B3"/>
    <w:rsid w:val="00D36B75"/>
    <w:rsid w:val="00D45C54"/>
    <w:rsid w:val="00D46963"/>
    <w:rsid w:val="00D50417"/>
    <w:rsid w:val="00D509EA"/>
    <w:rsid w:val="00D749A8"/>
    <w:rsid w:val="00D7712B"/>
    <w:rsid w:val="00D8094A"/>
    <w:rsid w:val="00D828F0"/>
    <w:rsid w:val="00D84929"/>
    <w:rsid w:val="00D86C93"/>
    <w:rsid w:val="00D91931"/>
    <w:rsid w:val="00D95C03"/>
    <w:rsid w:val="00DA2EF2"/>
    <w:rsid w:val="00DB05A4"/>
    <w:rsid w:val="00DB63FA"/>
    <w:rsid w:val="00DB7C2B"/>
    <w:rsid w:val="00DC30F5"/>
    <w:rsid w:val="00DC3FBD"/>
    <w:rsid w:val="00DC4018"/>
    <w:rsid w:val="00DD10D3"/>
    <w:rsid w:val="00DD686C"/>
    <w:rsid w:val="00DE1262"/>
    <w:rsid w:val="00DE52CC"/>
    <w:rsid w:val="00DE6328"/>
    <w:rsid w:val="00DE6C7B"/>
    <w:rsid w:val="00DE7361"/>
    <w:rsid w:val="00DE73A7"/>
    <w:rsid w:val="00DF19B8"/>
    <w:rsid w:val="00DF7751"/>
    <w:rsid w:val="00DF79B1"/>
    <w:rsid w:val="00E00CDC"/>
    <w:rsid w:val="00E024F7"/>
    <w:rsid w:val="00E05E38"/>
    <w:rsid w:val="00E12437"/>
    <w:rsid w:val="00E143F8"/>
    <w:rsid w:val="00E16810"/>
    <w:rsid w:val="00E238A1"/>
    <w:rsid w:val="00E27E3A"/>
    <w:rsid w:val="00E3338E"/>
    <w:rsid w:val="00E411CA"/>
    <w:rsid w:val="00E46AF7"/>
    <w:rsid w:val="00E5167D"/>
    <w:rsid w:val="00E524D9"/>
    <w:rsid w:val="00E5516A"/>
    <w:rsid w:val="00E66124"/>
    <w:rsid w:val="00E71169"/>
    <w:rsid w:val="00E813C9"/>
    <w:rsid w:val="00E87699"/>
    <w:rsid w:val="00E90F4C"/>
    <w:rsid w:val="00E93042"/>
    <w:rsid w:val="00E93E3B"/>
    <w:rsid w:val="00E941CA"/>
    <w:rsid w:val="00E966F0"/>
    <w:rsid w:val="00EA2E5E"/>
    <w:rsid w:val="00EB0039"/>
    <w:rsid w:val="00EB59D3"/>
    <w:rsid w:val="00EC4310"/>
    <w:rsid w:val="00EC5989"/>
    <w:rsid w:val="00ED2613"/>
    <w:rsid w:val="00ED77F6"/>
    <w:rsid w:val="00EE68C8"/>
    <w:rsid w:val="00F031A0"/>
    <w:rsid w:val="00F06165"/>
    <w:rsid w:val="00F140F3"/>
    <w:rsid w:val="00F14D0B"/>
    <w:rsid w:val="00F2084C"/>
    <w:rsid w:val="00F22E3E"/>
    <w:rsid w:val="00F25CD0"/>
    <w:rsid w:val="00F27928"/>
    <w:rsid w:val="00F33CED"/>
    <w:rsid w:val="00F345DD"/>
    <w:rsid w:val="00F3650E"/>
    <w:rsid w:val="00F37399"/>
    <w:rsid w:val="00F3742D"/>
    <w:rsid w:val="00F37B96"/>
    <w:rsid w:val="00F57597"/>
    <w:rsid w:val="00F65E94"/>
    <w:rsid w:val="00F7559E"/>
    <w:rsid w:val="00F779FD"/>
    <w:rsid w:val="00F77F67"/>
    <w:rsid w:val="00F83F94"/>
    <w:rsid w:val="00F8720F"/>
    <w:rsid w:val="00F9735B"/>
    <w:rsid w:val="00FA144E"/>
    <w:rsid w:val="00FA7071"/>
    <w:rsid w:val="00FB3192"/>
    <w:rsid w:val="00FB755E"/>
    <w:rsid w:val="00FB7CAA"/>
    <w:rsid w:val="00FC04F0"/>
    <w:rsid w:val="00FC08C0"/>
    <w:rsid w:val="00FC2EA1"/>
    <w:rsid w:val="00FC3B58"/>
    <w:rsid w:val="00FE05CF"/>
    <w:rsid w:val="00FE30DB"/>
    <w:rsid w:val="00FF1F2F"/>
    <w:rsid w:val="00FF2616"/>
    <w:rsid w:val="00FF2796"/>
    <w:rsid w:val="00FF69DD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89DF82"/>
  <w15:docId w15:val="{D3AAB0A0-5164-4834-A10B-D69E88F08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CB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854652"/>
    <w:pPr>
      <w:keepNext/>
      <w:keepLines/>
      <w:pageBreakBefore/>
      <w:widowControl/>
      <w:numPr>
        <w:numId w:val="7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basedOn w:val="a"/>
    <w:next w:val="a"/>
    <w:link w:val="21"/>
    <w:semiHidden/>
    <w:unhideWhenUsed/>
    <w:qFormat/>
    <w:rsid w:val="00854652"/>
    <w:pPr>
      <w:keepNext/>
      <w:widowControl/>
      <w:numPr>
        <w:ilvl w:val="1"/>
        <w:numId w:val="7"/>
      </w:numPr>
      <w:suppressAutoHyphens/>
      <w:autoSpaceDE/>
      <w:autoSpaceDN/>
      <w:adjustRightInd/>
      <w:snapToGrid w:val="0"/>
      <w:spacing w:before="360" w:after="120"/>
      <w:outlineLvl w:val="1"/>
    </w:pPr>
    <w:rPr>
      <w:rFonts w:ascii="Times New Roman" w:eastAsia="Times New Roman" w:hAnsi="Times New Roman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41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1CA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983AB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F77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7751"/>
    <w:rPr>
      <w:rFonts w:ascii="Arial" w:hAnsi="Arial" w:cs="Arial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DF77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7751"/>
    <w:rPr>
      <w:rFonts w:ascii="Arial" w:hAnsi="Arial" w:cs="Arial"/>
      <w:sz w:val="20"/>
      <w:szCs w:val="20"/>
    </w:rPr>
  </w:style>
  <w:style w:type="paragraph" w:styleId="ab">
    <w:name w:val="Title"/>
    <w:basedOn w:val="a"/>
    <w:link w:val="ac"/>
    <w:qFormat/>
    <w:rsid w:val="00B57E2F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sz w:val="40"/>
    </w:rPr>
  </w:style>
  <w:style w:type="character" w:customStyle="1" w:styleId="ac">
    <w:name w:val="Заголовок Знак"/>
    <w:basedOn w:val="a0"/>
    <w:link w:val="ab"/>
    <w:rsid w:val="00B57E2F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10">
    <w:name w:val="Заголовок 1 Знак"/>
    <w:basedOn w:val="a0"/>
    <w:link w:val="1"/>
    <w:rsid w:val="00854652"/>
    <w:rPr>
      <w:rFonts w:ascii="Arial" w:eastAsia="Times New Roman" w:hAnsi="Arial" w:cs="Times New Roman"/>
      <w:b/>
      <w:kern w:val="28"/>
      <w:sz w:val="40"/>
      <w:szCs w:val="20"/>
    </w:rPr>
  </w:style>
  <w:style w:type="character" w:customStyle="1" w:styleId="20">
    <w:name w:val="Заголовок 2 Знак"/>
    <w:basedOn w:val="a0"/>
    <w:uiPriority w:val="9"/>
    <w:semiHidden/>
    <w:rsid w:val="008546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Заголовок 2 Знак1"/>
    <w:basedOn w:val="a0"/>
    <w:link w:val="2"/>
    <w:semiHidden/>
    <w:locked/>
    <w:rsid w:val="00854652"/>
    <w:rPr>
      <w:rFonts w:ascii="Times New Roman" w:eastAsia="Times New Roman" w:hAnsi="Times New Roman" w:cs="Times New Roman"/>
      <w:b/>
      <w:sz w:val="32"/>
      <w:szCs w:val="20"/>
    </w:rPr>
  </w:style>
  <w:style w:type="table" w:styleId="ad">
    <w:name w:val="Table Grid"/>
    <w:basedOn w:val="a1"/>
    <w:uiPriority w:val="39"/>
    <w:rsid w:val="00567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basedOn w:val="a0"/>
    <w:link w:val="a5"/>
    <w:uiPriority w:val="34"/>
    <w:locked/>
    <w:rsid w:val="001E2B0B"/>
    <w:rPr>
      <w:rFonts w:ascii="Arial" w:hAnsi="Arial" w:cs="Arial"/>
      <w:sz w:val="20"/>
      <w:szCs w:val="20"/>
    </w:rPr>
  </w:style>
  <w:style w:type="character" w:customStyle="1" w:styleId="22">
    <w:name w:val="Основной текст (2)_"/>
    <w:basedOn w:val="a0"/>
    <w:link w:val="23"/>
    <w:rsid w:val="001E2B0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E2B0B"/>
    <w:pPr>
      <w:shd w:val="clear" w:color="auto" w:fill="FFFFFF"/>
      <w:autoSpaceDE/>
      <w:autoSpaceDN/>
      <w:adjustRightInd/>
      <w:spacing w:after="300" w:line="317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Заголовок №2_"/>
    <w:basedOn w:val="a0"/>
    <w:link w:val="25"/>
    <w:rsid w:val="001E2B0B"/>
    <w:rPr>
      <w:rFonts w:ascii="Tahoma" w:eastAsia="Tahoma" w:hAnsi="Tahoma" w:cs="Tahoma"/>
      <w:b/>
      <w:bCs/>
      <w:sz w:val="20"/>
      <w:szCs w:val="20"/>
      <w:shd w:val="clear" w:color="auto" w:fill="FFFFFF"/>
    </w:rPr>
  </w:style>
  <w:style w:type="paragraph" w:customStyle="1" w:styleId="25">
    <w:name w:val="Заголовок №2"/>
    <w:basedOn w:val="a"/>
    <w:link w:val="24"/>
    <w:rsid w:val="001E2B0B"/>
    <w:pPr>
      <w:shd w:val="clear" w:color="auto" w:fill="FFFFFF"/>
      <w:autoSpaceDE/>
      <w:autoSpaceDN/>
      <w:adjustRightInd/>
      <w:spacing w:before="360" w:after="7440" w:line="235" w:lineRule="exact"/>
      <w:jc w:val="center"/>
      <w:outlineLvl w:val="1"/>
    </w:pPr>
    <w:rPr>
      <w:rFonts w:ascii="Tahoma" w:eastAsia="Tahoma" w:hAnsi="Tahoma" w:cs="Tahoma"/>
      <w:b/>
      <w:bCs/>
    </w:rPr>
  </w:style>
  <w:style w:type="character" w:customStyle="1" w:styleId="2Tahoma10pt">
    <w:name w:val="Основной текст (2) + Tahoma;10 pt"/>
    <w:basedOn w:val="22"/>
    <w:rsid w:val="001E2B0B"/>
    <w:rPr>
      <w:rFonts w:ascii="Tahoma" w:eastAsia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Default">
    <w:name w:val="Default"/>
    <w:rsid w:val="00FB31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E6612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66124"/>
  </w:style>
  <w:style w:type="character" w:customStyle="1" w:styleId="af0">
    <w:name w:val="Текст примечания Знак"/>
    <w:basedOn w:val="a0"/>
    <w:link w:val="af"/>
    <w:uiPriority w:val="99"/>
    <w:semiHidden/>
    <w:rsid w:val="00E66124"/>
    <w:rPr>
      <w:rFonts w:ascii="Arial" w:hAnsi="Arial" w:cs="Arial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6612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66124"/>
    <w:rPr>
      <w:rFonts w:ascii="Arial" w:hAnsi="Arial" w:cs="Arial"/>
      <w:b/>
      <w:bCs/>
      <w:sz w:val="20"/>
      <w:szCs w:val="20"/>
    </w:rPr>
  </w:style>
  <w:style w:type="paragraph" w:styleId="af3">
    <w:name w:val="No Spacing"/>
    <w:link w:val="af4"/>
    <w:uiPriority w:val="1"/>
    <w:qFormat/>
    <w:rsid w:val="007E74A3"/>
    <w:pPr>
      <w:spacing w:after="0" w:line="240" w:lineRule="auto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5">
    <w:name w:val="Основной текст_"/>
    <w:link w:val="3"/>
    <w:rsid w:val="00CC0B18"/>
    <w:rPr>
      <w:shd w:val="clear" w:color="auto" w:fill="FFFFFF"/>
    </w:rPr>
  </w:style>
  <w:style w:type="paragraph" w:customStyle="1" w:styleId="3">
    <w:name w:val="Основной текст3"/>
    <w:basedOn w:val="a"/>
    <w:link w:val="af5"/>
    <w:rsid w:val="00CC0B18"/>
    <w:pPr>
      <w:widowControl/>
      <w:shd w:val="clear" w:color="auto" w:fill="FFFFFF"/>
      <w:autoSpaceDE/>
      <w:autoSpaceDN/>
      <w:adjustRightInd/>
      <w:spacing w:line="283" w:lineRule="exact"/>
      <w:ind w:hanging="200"/>
      <w:jc w:val="right"/>
    </w:pPr>
    <w:rPr>
      <w:rFonts w:asciiTheme="minorHAnsi" w:hAnsiTheme="minorHAnsi" w:cstheme="minorBidi"/>
      <w:sz w:val="22"/>
      <w:szCs w:val="22"/>
    </w:rPr>
  </w:style>
  <w:style w:type="paragraph" w:styleId="af6">
    <w:name w:val="footnote text"/>
    <w:basedOn w:val="a"/>
    <w:link w:val="af7"/>
    <w:uiPriority w:val="99"/>
    <w:rsid w:val="0044589D"/>
    <w:rPr>
      <w:rFonts w:ascii="Times New Roman" w:eastAsia="Times New Roman" w:hAnsi="Times New Roman" w:cs="Times New Roman"/>
    </w:rPr>
  </w:style>
  <w:style w:type="character" w:customStyle="1" w:styleId="af7">
    <w:name w:val="Текст сноски Знак"/>
    <w:basedOn w:val="a0"/>
    <w:link w:val="af6"/>
    <w:uiPriority w:val="99"/>
    <w:rsid w:val="0044589D"/>
    <w:rPr>
      <w:rFonts w:ascii="Times New Roman" w:eastAsia="Times New Roman" w:hAnsi="Times New Roman" w:cs="Times New Roman"/>
      <w:sz w:val="20"/>
      <w:szCs w:val="20"/>
    </w:rPr>
  </w:style>
  <w:style w:type="character" w:styleId="af8">
    <w:name w:val="footnote reference"/>
    <w:uiPriority w:val="99"/>
    <w:rsid w:val="0044589D"/>
    <w:rPr>
      <w:vertAlign w:val="superscript"/>
    </w:rPr>
  </w:style>
  <w:style w:type="character" w:customStyle="1" w:styleId="af4">
    <w:name w:val="Без интервала Знак"/>
    <w:basedOn w:val="a0"/>
    <w:link w:val="af3"/>
    <w:uiPriority w:val="1"/>
    <w:rsid w:val="004C532D"/>
    <w:rPr>
      <w:rFonts w:ascii="Tahoma" w:eastAsia="Calibri" w:hAnsi="Tahoma" w:cs="Tahoma"/>
      <w:sz w:val="20"/>
      <w:szCs w:val="20"/>
      <w:lang w:eastAsia="en-US"/>
    </w:rPr>
  </w:style>
  <w:style w:type="paragraph" w:customStyle="1" w:styleId="af9">
    <w:name w:val="Подподпункт"/>
    <w:basedOn w:val="a"/>
    <w:rsid w:val="00220975"/>
    <w:pPr>
      <w:widowControl/>
      <w:tabs>
        <w:tab w:val="num" w:pos="360"/>
      </w:tabs>
      <w:autoSpaceDE/>
      <w:autoSpaceDN/>
      <w:adjustRightInd/>
      <w:spacing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DFC28B-DCC6-49DD-9C29-A9E9F8104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mzher</dc:creator>
  <cp:lastModifiedBy>User</cp:lastModifiedBy>
  <cp:revision>22</cp:revision>
  <cp:lastPrinted>2022-02-04T06:16:00Z</cp:lastPrinted>
  <dcterms:created xsi:type="dcterms:W3CDTF">2023-09-07T04:35:00Z</dcterms:created>
  <dcterms:modified xsi:type="dcterms:W3CDTF">2025-09-04T07:19:00Z</dcterms:modified>
</cp:coreProperties>
</file>